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7" w:rsidRPr="006F1127" w:rsidRDefault="006F1127" w:rsidP="006F1127">
      <w:pPr>
        <w:pStyle w:val="a3"/>
        <w:spacing w:after="240" w:afterAutospacing="0"/>
        <w:jc w:val="center"/>
        <w:rPr>
          <w:b/>
          <w:bCs/>
          <w:sz w:val="26"/>
          <w:szCs w:val="26"/>
        </w:rPr>
      </w:pPr>
      <w:r w:rsidRPr="006F1127">
        <w:rPr>
          <w:b/>
          <w:bCs/>
          <w:sz w:val="26"/>
          <w:szCs w:val="26"/>
        </w:rPr>
        <w:t>ПОЛОЖЕНИЕ О МЕТОДИЧЕСКОМ КАБИНЕТЕ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center"/>
        <w:rPr>
          <w:b/>
          <w:bCs/>
          <w:sz w:val="26"/>
          <w:szCs w:val="26"/>
        </w:rPr>
      </w:pPr>
      <w:r w:rsidRPr="006F1127">
        <w:rPr>
          <w:b/>
          <w:bCs/>
          <w:sz w:val="26"/>
          <w:szCs w:val="26"/>
        </w:rPr>
        <w:t>1. Общие положения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bCs/>
          <w:sz w:val="26"/>
          <w:szCs w:val="26"/>
        </w:rPr>
        <w:t>1.1.</w:t>
      </w:r>
      <w:r w:rsidRPr="006F1127">
        <w:rPr>
          <w:b/>
          <w:bCs/>
          <w:sz w:val="26"/>
          <w:szCs w:val="26"/>
        </w:rPr>
        <w:t xml:space="preserve"> </w:t>
      </w:r>
      <w:r w:rsidRPr="006F1127">
        <w:rPr>
          <w:sz w:val="26"/>
          <w:szCs w:val="26"/>
        </w:rPr>
        <w:t xml:space="preserve">Методический кабинет школы является структурным подразделением методической службы. Заведующий кабинетом назначается приказом директора.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>1.2. Методический кабинет работает под непосредственным руководством замести</w:t>
      </w:r>
      <w:r>
        <w:rPr>
          <w:sz w:val="26"/>
          <w:szCs w:val="26"/>
        </w:rPr>
        <w:t xml:space="preserve">теля директора школы </w:t>
      </w:r>
      <w:r w:rsidRPr="006F1127">
        <w:rPr>
          <w:sz w:val="26"/>
          <w:szCs w:val="26"/>
        </w:rPr>
        <w:t xml:space="preserve">и методического совета, который направляет и корректирует все направления деятельности. </w:t>
      </w:r>
    </w:p>
    <w:p w:rsidR="006F1127" w:rsidRPr="006F1127" w:rsidRDefault="006F1127" w:rsidP="006F112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F1127">
        <w:rPr>
          <w:sz w:val="26"/>
          <w:szCs w:val="26"/>
        </w:rPr>
        <w:br/>
      </w:r>
      <w:r w:rsidRPr="006F1127">
        <w:rPr>
          <w:b/>
          <w:sz w:val="26"/>
          <w:szCs w:val="26"/>
        </w:rPr>
        <w:t xml:space="preserve">2. </w:t>
      </w:r>
      <w:r w:rsidRPr="006F1127">
        <w:rPr>
          <w:b/>
          <w:bCs/>
          <w:sz w:val="26"/>
          <w:szCs w:val="26"/>
        </w:rPr>
        <w:t xml:space="preserve">Цель </w:t>
      </w:r>
      <w:r w:rsidRPr="006F1127">
        <w:rPr>
          <w:b/>
          <w:sz w:val="26"/>
          <w:szCs w:val="26"/>
        </w:rPr>
        <w:t>и задачи деятельности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2.1. Целью деятельности методического кабинета является создание информационно-методической базы для поддержки учителей, совершенствования их профессиональной квалификации и самообразования.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2.2. Для реализации цели методический кабинет решает следующие задачи: </w:t>
      </w:r>
    </w:p>
    <w:p w:rsidR="006F1127" w:rsidRPr="006F1127" w:rsidRDefault="006F1127" w:rsidP="006F112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обеспечивает информационную поддержку деятельности структурных подразделений методической службы образовательного учреждения;                                                                                                     </w:t>
      </w:r>
    </w:p>
    <w:p w:rsidR="006F1127" w:rsidRPr="006F1127" w:rsidRDefault="006F1127" w:rsidP="006F112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6F1127">
        <w:rPr>
          <w:sz w:val="26"/>
          <w:szCs w:val="26"/>
        </w:rPr>
        <w:t>создает банк данных программно-методической, нормативн</w:t>
      </w:r>
      <w:proofErr w:type="gramStart"/>
      <w:r w:rsidRPr="006F1127">
        <w:rPr>
          <w:sz w:val="26"/>
          <w:szCs w:val="26"/>
        </w:rPr>
        <w:t>о-</w:t>
      </w:r>
      <w:proofErr w:type="gramEnd"/>
      <w:r w:rsidRPr="006F1127">
        <w:rPr>
          <w:sz w:val="26"/>
          <w:szCs w:val="26"/>
        </w:rPr>
        <w:t xml:space="preserve"> правовой, научно-теоретической информации; </w:t>
      </w:r>
    </w:p>
    <w:p w:rsidR="006F1127" w:rsidRPr="006F1127" w:rsidRDefault="006F1127" w:rsidP="006F112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удовлетворяет запросы, потребности учителей в информации профессионально-личностной ориентации. </w:t>
      </w:r>
    </w:p>
    <w:p w:rsidR="006F1127" w:rsidRPr="006F1127" w:rsidRDefault="006F1127" w:rsidP="006F112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F1127">
        <w:rPr>
          <w:sz w:val="26"/>
          <w:szCs w:val="26"/>
        </w:rPr>
        <w:br/>
      </w:r>
      <w:r w:rsidRPr="006F1127">
        <w:rPr>
          <w:b/>
          <w:bCs/>
          <w:sz w:val="26"/>
          <w:szCs w:val="26"/>
        </w:rPr>
        <w:t>3. Содержание деятельности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bCs/>
          <w:sz w:val="26"/>
          <w:szCs w:val="26"/>
        </w:rPr>
        <w:t>3.1</w:t>
      </w:r>
      <w:r w:rsidRPr="006F1127">
        <w:rPr>
          <w:b/>
          <w:bCs/>
          <w:sz w:val="26"/>
          <w:szCs w:val="26"/>
        </w:rPr>
        <w:t xml:space="preserve">. </w:t>
      </w:r>
      <w:r w:rsidRPr="006F1127">
        <w:rPr>
          <w:sz w:val="26"/>
          <w:szCs w:val="26"/>
        </w:rPr>
        <w:t xml:space="preserve">Осуществление организационно-методической помощи учителям в научной организации труда, в развитии педагогического творчества; содействие деятельности творческих  групп.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3.2. 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3.3. Осуществление издательской деятельности на разных уровнях обобщения ценного опыта работы общеобразовательного учреждения.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3.4. Обеспечение хранения, пополнения и обновления методических материалов кабинета.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3.5. Подбор и систематизация тематических разработок, поурочных планов, организация выставок.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bCs/>
          <w:sz w:val="26"/>
          <w:szCs w:val="26"/>
        </w:rPr>
        <w:t>3.6</w:t>
      </w:r>
      <w:r w:rsidRPr="006F1127">
        <w:rPr>
          <w:b/>
          <w:bCs/>
          <w:sz w:val="26"/>
          <w:szCs w:val="26"/>
        </w:rPr>
        <w:t xml:space="preserve">. </w:t>
      </w:r>
      <w:r w:rsidRPr="006F1127">
        <w:rPr>
          <w:sz w:val="26"/>
          <w:szCs w:val="26"/>
        </w:rPr>
        <w:t xml:space="preserve">Подключение к компьютерным сетям и организация обучения педагогических работников новым информационным технологиям.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b/>
          <w:bCs/>
          <w:sz w:val="26"/>
          <w:szCs w:val="26"/>
        </w:rPr>
      </w:pPr>
    </w:p>
    <w:p w:rsidR="006F1127" w:rsidRPr="006F1127" w:rsidRDefault="006F1127" w:rsidP="006F112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F1127">
        <w:rPr>
          <w:b/>
          <w:bCs/>
          <w:sz w:val="26"/>
          <w:szCs w:val="26"/>
        </w:rPr>
        <w:t>4. Материальная база методического кабинета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4.1. Исходя из возможностей образовательного учреждения, за методическим кабинетом закрепляется отдельное помещение, оснащенное современными техническими и наглядными средствами. </w:t>
      </w:r>
    </w:p>
    <w:p w:rsidR="006F1127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 xml:space="preserve">4.2. Материальная ответственность возлагается на заведующего кабинетом (методиста, лаборанта). </w:t>
      </w:r>
    </w:p>
    <w:p w:rsidR="00804F91" w:rsidRPr="006F1127" w:rsidRDefault="006F1127" w:rsidP="006F1127">
      <w:pPr>
        <w:pStyle w:val="a3"/>
        <w:spacing w:before="0" w:beforeAutospacing="0" w:after="0" w:afterAutospacing="0"/>
        <w:ind w:firstLine="1077"/>
        <w:jc w:val="both"/>
        <w:rPr>
          <w:sz w:val="26"/>
          <w:szCs w:val="26"/>
        </w:rPr>
      </w:pPr>
      <w:r w:rsidRPr="006F1127">
        <w:rPr>
          <w:sz w:val="26"/>
          <w:szCs w:val="26"/>
        </w:rPr>
        <w:t>4.3. Финансирование методического кабинета осуществляется из средств образовательного учреждения и других источников.</w:t>
      </w:r>
      <w:bookmarkStart w:id="0" w:name="_GoBack"/>
      <w:bookmarkEnd w:id="0"/>
    </w:p>
    <w:sectPr w:rsidR="00804F91" w:rsidRPr="006F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9EA"/>
    <w:multiLevelType w:val="hybridMultilevel"/>
    <w:tmpl w:val="A572AD20"/>
    <w:lvl w:ilvl="0" w:tplc="0419000D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27"/>
    <w:rsid w:val="006F1127"/>
    <w:rsid w:val="008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1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2013-12-15T12:11:00Z</dcterms:created>
  <dcterms:modified xsi:type="dcterms:W3CDTF">2013-12-15T12:12:00Z</dcterms:modified>
</cp:coreProperties>
</file>